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0FF" w:rsidRPr="003B00FF" w:rsidRDefault="003B00FF" w:rsidP="003B00FF">
      <w:pPr>
        <w:shd w:val="clear" w:color="auto" w:fill="FFFFFF"/>
        <w:spacing w:before="375" w:after="225" w:line="630" w:lineRule="atLeast"/>
        <w:ind w:left="-284"/>
        <w:outlineLvl w:val="0"/>
        <w:rPr>
          <w:rFonts w:ascii="Times New Roman" w:eastAsia="Times New Roman" w:hAnsi="Times New Roman" w:cs="Times New Roman"/>
          <w:color w:val="444444"/>
          <w:kern w:val="36"/>
          <w:sz w:val="24"/>
          <w:szCs w:val="24"/>
          <w:lang w:eastAsia="ru-RU"/>
        </w:rPr>
      </w:pPr>
      <w:r w:rsidRPr="003B00FF">
        <w:rPr>
          <w:rFonts w:ascii="Times New Roman" w:eastAsia="Times New Roman" w:hAnsi="Times New Roman" w:cs="Times New Roman"/>
          <w:color w:val="444444"/>
          <w:kern w:val="36"/>
          <w:sz w:val="24"/>
          <w:szCs w:val="24"/>
          <w:lang w:eastAsia="ru-RU"/>
        </w:rPr>
        <w:t>Закон от 14.10.2010 г № 44-РЗ</w:t>
      </w:r>
    </w:p>
    <w:p w:rsidR="003B00FF" w:rsidRPr="003B00FF" w:rsidRDefault="003B00FF" w:rsidP="003B00FF">
      <w:pPr>
        <w:shd w:val="clear" w:color="auto" w:fill="FFFFFF"/>
        <w:spacing w:before="375" w:after="225" w:line="450" w:lineRule="atLeast"/>
        <w:ind w:left="-284"/>
        <w:outlineLvl w:val="1"/>
        <w:rPr>
          <w:rFonts w:ascii="Times New Roman" w:eastAsia="Times New Roman" w:hAnsi="Times New Roman" w:cs="Times New Roman"/>
          <w:color w:val="444444"/>
          <w:sz w:val="24"/>
          <w:szCs w:val="24"/>
          <w:lang w:eastAsia="ru-RU"/>
        </w:rPr>
      </w:pPr>
      <w:r w:rsidRPr="003B00FF">
        <w:rPr>
          <w:rFonts w:ascii="Times New Roman" w:eastAsia="Times New Roman" w:hAnsi="Times New Roman" w:cs="Times New Roman"/>
          <w:color w:val="444444"/>
          <w:sz w:val="24"/>
          <w:szCs w:val="24"/>
          <w:lang w:eastAsia="ru-RU"/>
        </w:rPr>
        <w:t>Об организации деятельности комиссий по делам несовершеннолетних и защите их прав</w:t>
      </w:r>
    </w:p>
    <w:p w:rsidR="00411793" w:rsidRPr="003B00FF" w:rsidRDefault="003B00FF" w:rsidP="003B00FF">
      <w:pPr>
        <w:ind w:left="-284"/>
        <w:rPr>
          <w:rFonts w:ascii="Times New Roman" w:hAnsi="Times New Roman" w:cs="Times New Roman"/>
          <w:sz w:val="24"/>
          <w:szCs w:val="24"/>
        </w:rPr>
      </w:pP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Глава 1.Общие положения</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Статья 1.Законодательство Чеченской Республики о комиссиях по делам несовершеннолетних</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Законодательство Чеченской Республики о комиссиях по делам несовершеннолетних основывается на Конституции Российской Федерации, Федеральном законе от 24 июня 1999 года N 120-ФЗ "Об основах системы профилактики безнадзорности и правонарушений несовершеннолетних", Кодексе Российской Федерации об административных правонарушениях, иных нормативных правовых актах Российской Федерации, Конституции Чеченской Республики, настоящем Законе и иных нормативных правовых актах Чеченской Республики.</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Статья 2.Система комиссий по делам несовершеннолетних в Чеченской Республике</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В систему комиссий по делам несовершеннолетних в Чеченской Республике входят:</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1) межведомственная комиссия по делам несовершеннолетних и защите их прав при Правительстве Чеченской Республики (далее - комиссия по делам несовершеннолетних);</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2) комиссии по делам несовершеннолетних и защите их прав, образуемые в муниципальных районах и городских округах (далее - районные (городские) комиссии по делам несовершеннолетних).</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Статья 3.Порядок образования комиссий по делам несовершеннолетних</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1.Комиссия по делам несовершеннолетних образуется Правительством Чеченской Республики и является постоянно действующим координационным органом, обеспечивающим единый подход к решению проблем профилактики безнадзорности и правонарушений несовершеннолетних, защите их прав и законных интересов на территории Чеченской Республики.</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2.В соответствии с федеральным законодательством в состав комиссии по делам несовершеннолетних входят представители органов управления социальной защитой населения, органов управления образованием, органов опеки и попечительства, органов по делам молодежи, органов управления здравоохранением, органов службы занятости, органов внутренних дел.</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3.В состав комиссии по делам несовершеннолетних могут входить представители органов и учреждений культуры, досуга, спорта и туризма и других органов и учреждений, общественных объединений, осуществляющих меры по профилактике безнадзорности и правонарушений несовершеннолетних в пределах своей компетенции.</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4.Государственные полномочия Чеченской Республики по созданию районных (городских) комиссий по делам несовершеннолетних и организации деятельности таких комиссий могут быть переданы органам местного самоуправления законом Чеченской Республики о передаче государственных полномочий.</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5.Районные (городские) комиссии по делам несовершеннолетних являются постоянно действующими органами, осуществляющими координацию деятельности субъектов профилактики беспризорности, безнадзорности и правонарушений на территории соответствующего муниципального района, городского округа Чеченской Республики (далее - муниципальное образование).</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6.В состав районных (городских) комиссий по делам несовершеннолетних входят представители органов и учреждений системы профилактики безнадзорности и правонарушений несовершеннолетних, органов местного самоуправления, общественных объединений, научных и иных организаций.</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lastRenderedPageBreak/>
        <w:t>Глава 2.Основные задачи деятельности комиссий по делам несовершеннолетних</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Статья 4.Комиссия по делам несовершеннолетних</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1.Комиссия по делам несовершеннолетних:</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1) координирует на территории Чеченской Республики деятельность органов и учреждений системы профилактики безнадзорности и правонарушений несовершеннолетних, обобщает и распространяет положительный опыт их работы;</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2) оказывает районным (городским) комиссиям по делам несовершеннолетних организационно-методическую помощь, осуществляет анализ их деятельности, обобщает и распространяет положительный опыт их работы;</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3) участвует в разработке и реализации республиканских целевых программ, нормативных правовых актов, направленных на профилактику безнадзорности, беспризорности, алкоголизма, наркомании и правонарушений несовершеннолетних, защиту семьи и детства;</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4) формирует единую базу данных о выявленных безнадзорных, беспризорных несовершеннолетних и семьях, находящихся в социально опасном положении, в которых воспитываются несовершеннолетние дети, в соответствии со сведениями, представляемыми районными (городскими) комиссиями по делам несовершеннолетних;</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5) формирует единую базу данных об органах и учреждениях системы профилактики безнадзорности и правонарушений несовершеннолетних в Чеченской Республике;</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6) регулярно информирует Правительство Чеченской Республики о состоянии работы по профилактике безнадзорности, беспризорности и правонарушений несовершеннолетних, выявленных нарушениях прав и законных интересов детей на территории Чеченской Республики, вносит предложения по осуществлению мер по защите и восстановлению прав и законных интересов несовершеннолетних, устранению причин и условий, способствующих безнадзорности и правонарушениям несовершеннолетних в Чеченской Республике;</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7) осуществляет иные полномочия, предусмотренные законодательством Российской Федерации и законодательством Чеченской Республики.</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2.Комиссия по делам несовершеннолетних вправе:</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1) запрашивать в установленном порядке от органов исполнительной власти Чеченской Республики, территориальных органов федеральных органов исполнительной власти, органов местного самоуправления, общественных и иных организаций информацию по вопросам, входящим в ее компетенцию;</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2) заслушивать на своих заседаниях должностных лиц органов исполнительной власти Чеченской Республики, органов местного самоуправления, а также других заинтересованных государственных учреждений, предприятий и организаций, общественных объединений по вопросам, входящим в ее компетенцию;</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3) создавать рабочие и экспертные группы по вопросам, входящим в ее компетенцию, привлекать в установленном порядке специалистов для подготовки вопросов на заседания комиссии по делам несовершеннолетних, информационных и методических материалов;</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4) вносить в установленном законом порядке предложения по разработке нормативных правовых актов по решению проблем безнадзорности и правонарушений несовершеннолетних;</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5) в пределах своей компетенции принимать решения рекомендательного характера по вопросам профилактики безнадзорности и правонарушений несовершеннолетних, защите их прав;</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6) в установленном законодательством Российской Федерации порядке беспрепятственно посещать учреждения государственной системы профилактики безнадзорности и правонарушений несовершеннолетних для проверки условий содержания, воспитания и обучения несовершеннолетних, а также предприятия и учреждения всех форм собственности, на которых работают и проходят курсы профессиональной ориентации лица, не достигшие восемнадцатилетнего возраста;</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lastRenderedPageBreak/>
        <w:t>7) пользоваться в установленном законодательством Чеченской Республики порядке государственными информационными ресурсами и информационными системами Чеченской Республики;</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8) осуществлять иные полномочия, установленные законодательством Российской Федерации и законодательством Чеченской Республики.</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3.Комиссия по делам несовершеннолетних имеет официальный бланк установленной формы.</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Статья 5.Районные (городские) комиссии по делам несовершеннолетних</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1.Районные (городские) комиссии по делам несовершеннолетних в пределах своей компетенции:</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1) осуществляют меры по координации деятельности органов и учреждений системы профилактики безнадзорности и правонарушений несовершеннолетних на территории соответствующих муниципальных образований;</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2) организуют работу по выявлению и социальной реабилитации несовершеннолетних, находящихся в социально опасном положении, родителей или иных законных представителей несовершеннолетних, не выполняющих свои обязанности по созданию условий для их воспитания и образования, отрицательно влияющих на поведение своих детей или жестоко обращающихся с ними, формируют единый банк данных о вышеназванной категории граждан;</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3) осуществляют функции административной юрисдикции в отношении несовершеннолетних, их родителей или иных законных представителей в случаях и порядке, предусмотренных законодательством Российской Федерации и законодательством Чеченской Республики;</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4) изучают и обобщают информационно-аналитические и статистические материалы о состоянии профилактической работы по предупреждению безнадзорности, беспризорности, наркомании, алкоголизма и правонарушений несовершеннолетних на территории соответствующих муниципальных образований;</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5) информируют органы местного самоуправления о состоянии и мерах по предупреждению безнадзорности, беспризорности и правонарушений несовершеннолетних и защите их прав на территории соответствующих муниципальных образований и вносят предложения по совершенствованию данной деятельности;</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6) могут принимать участие в разработке нормативных правовых актов органов местного самоуправления по вопросам профилактики безнадзорности и правонарушений несовершеннолетних;</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7) принимают участие в трудовом и бытовом устройстве несовершеннолетних, оказавшихся в трудной жизненной ситуации, а также содействуют в определении форм устройства несовершеннолетних, освобожденных из учреждений уголовно-исполнительной системы и учебно-воспитательных учреждений закрытого типа;</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8) рассматривают представления органа управления образовательного учреждения об исключении несовершеннолетнего, достигшего возраста пятнадцати лет, из образовательного учреждения. Совместно с органом местного самоуправления и родителями (законными представителями) несовершеннолетнего, исключенного из образовательного учреждения,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9) вносят предложения в органы опеки и попечительства о формах устройства и поддержки несовершеннолетних, нуждающихся в социальной поддержке;</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10) рассматривают представление и информацию органов прокуратуры и правоохранительных органов по вопросам реализации нормативных правовых актов Российской Федерации и Чеченской Республики в области профилактики безнадзорности и правонарушений несовершеннолетних, защиты их законных прав и интересов, принимают меры по устранению причин и условий, способствующих правонарушениям несовершеннолетних;</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 xml:space="preserve">11) рассматривают материалы в порядке, установленном законодательством Российской </w:t>
      </w:r>
      <w:r w:rsidRPr="003B00FF">
        <w:rPr>
          <w:rFonts w:ascii="Times New Roman" w:eastAsia="Times New Roman" w:hAnsi="Times New Roman" w:cs="Times New Roman"/>
          <w:color w:val="444444"/>
          <w:sz w:val="24"/>
          <w:szCs w:val="24"/>
          <w:shd w:val="clear" w:color="auto" w:fill="FFFFFF"/>
          <w:lang w:eastAsia="ru-RU"/>
        </w:rPr>
        <w:lastRenderedPageBreak/>
        <w:t>Федерации, в отношении:</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а) несовершеннолетнего, совершившего деяние, за которое установлена административная ответственность в случаях, предусмотренных федеральным законодательством;</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б) родителей или иных законных представителей несовершеннолетних, не выполняющих свои обязанности по их содержанию, воспитанию и обучению;</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12) рассматривают материалы, представляемые в суд, по вопросам:</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а) связанным с направлением несовершеннолетних правонарушителей в специальные учебно-воспитательные учреждения закрытого типа органа управления образованием, прекращением пребывания осужденного несовершеннолетнего в таком учреждении или переводом его в другое специальное учебно-воспитательное учреждение закрытого типа органа управления образованием;</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б) лишения родительских прав в случаях, предусмотренных Семейным кодексом Российской Федерации;</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13) принимают участие в закреплении общественных воспитателей, шефов, наставников за несовершеннолетними, состоящими на профилактическом учете в органах и учреждениях системы профилактики безнадзорности и правонарушений несовершеннолетних;</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14) рассматривают жалобы и заявления несовершеннолетних, их родителей или иных законных представителей, граждан, связанные с нарушением или ограничением прав и законных интересов несовершеннолетних;</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15) формируют базу данных о выявленных безнадзорных, беспризорных несовершеннолетних и семьях, находящихся в социально опасном положении, в которых воспитываются несовершеннолетние дети;</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16) формируют базу данных об органах и учреждениях системы профилактики безнадзорности и правонарушений несовершеннолетних на территориях соответствующих муниципальных образований;</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17) осуществляют иные полномочия, предусмотренные законодательством Российской Федерации и законодательством Чеченской Республики.</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2.Районные (городские) комиссии по делам несовершеннолетних вправе:</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1) запрашивать в установленном порядке у государственных, муниципальных, общественных и иных организаций, должностных лиц необходимые для своей деятельности материалы и информацию;</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2) в пределах своей компетенции осуществлять меры по координации вопросов, связанных с соблюдением условий воспитания, обучения, содержания несовершеннолетних, а также с обращением с несовершеннолетними в учреждениях системы профилактики безнадзорности и правонарушений несовершеннолетних;</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3) с целью проверки условий труда и обучения в установленном законодательством Российской Федерации порядке беспрепятственно посещать предприятия и учреждения всех форм собственности, на которых работают и проходят курсы профессиональной ориентации лица, не достигшие восемнадцатилетнего возраста;</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4) направлять в соответствующие органы и организации представления по вопросам защиты прав несовершеннолетних в случаях, предусмотренных федеральным законодательством;</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5) в соответствии с законодательством применять меры воздействия к несовершеннолетнему, совершившему противоправное деяние, а также к родителям или иным законным представителям, иным лицам за нарушение прав и законных интересов несовершеннолетних;</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6) пользоваться в установленном законодательством Чеченской Республики порядке государственными информационными ресурсами и информационными системами Чеченской Республики;</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 xml:space="preserve">7) осуществлять иные полномочия, установленные законодательством Российской Федерации и </w:t>
      </w:r>
      <w:r w:rsidRPr="003B00FF">
        <w:rPr>
          <w:rFonts w:ascii="Times New Roman" w:eastAsia="Times New Roman" w:hAnsi="Times New Roman" w:cs="Times New Roman"/>
          <w:color w:val="444444"/>
          <w:sz w:val="24"/>
          <w:szCs w:val="24"/>
          <w:shd w:val="clear" w:color="auto" w:fill="FFFFFF"/>
          <w:lang w:eastAsia="ru-RU"/>
        </w:rPr>
        <w:lastRenderedPageBreak/>
        <w:t>законодательством Чеченской Республики;</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8) районные (городские) комиссии по делам несовершеннолетних имеют официальные бланки, печати, штампы установленной формы.</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3.Ведение текущей работы и осуществление контроля за выполнением решений районных (городских) комиссий по делам несовершеннолетних возлагаются на ответственного секретаря комиссии.</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Статья 6.Меры, принимаемые районными (городскими) комиссиями по делам несовершеннолетних по устройству несовершеннолетних</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1.Районные (городские) комиссии по делам несовершеннолетних совместно с органами и учреждениями системы профилактики и правонарушений несовершеннолетних выявляют и ставят на учет несовершеннолетних, проживающих в семьях, входящих в группу социального риска, беспризорных, а также не посещающих общеобразовательные учреждения и неработающих несовершеннолетних, принимают решения об их устройстве и контролируют выполнение принятых решений.</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2.Решение районной (городской) комиссии по делам несовершеннолетних с указанием конкретной формы устройства несовершеннолетнего направляется в органы и учреждения системы профилактики безнадзорности и правонарушений несовершеннолетних.</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3.В случаях, если после выпуска несовершеннолетнего из специального учебно-воспитательного учреждения закрытого типа органа управления образованием или освобождения его из воспитательной колонии возвращение несовершеннолетнего на прежнее место жительства либо на место пребывания родителей или иных законных представителей невозможно или нежелательно в силу различных причин, районные (городские) комиссии по делам несовершеннолетних по месту нахождения указанных учреждений в течение десяти дней с момента обращения администрации учреждения принимают меры по устройству несовершеннолетнего с учетом его интересов.</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Статья 7.Меры воздействия, применяемые районными (городскими) комиссиями по делам</w:t>
      </w:r>
      <w:bookmarkStart w:id="0" w:name="_GoBack"/>
      <w:bookmarkEnd w:id="0"/>
      <w:r w:rsidRPr="003B00FF">
        <w:rPr>
          <w:rFonts w:ascii="Times New Roman" w:eastAsia="Times New Roman" w:hAnsi="Times New Roman" w:cs="Times New Roman"/>
          <w:color w:val="444444"/>
          <w:sz w:val="24"/>
          <w:szCs w:val="24"/>
          <w:shd w:val="clear" w:color="auto" w:fill="FFFFFF"/>
          <w:lang w:eastAsia="ru-RU"/>
        </w:rPr>
        <w:t xml:space="preserve"> несовершеннолетних к несовершеннолетним</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В соответствии с законодательством Российской Федерации районные (городские) комиссии по делам несовершеннолетних вправе применить по отношению к несовершеннолетним следующие меры профилактического воздействия:</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1) принять Постановление, содержащее ходатайство о направлении несовершеннолетнего в возрасте от восьми до восемнадцати лет с согласия родителей или иных законных представителей и с согласия несовершеннолетнего, достигшего возраста четырнадцати лет, в специальное учебно-воспитательное учреждение открытого типа, реабилитационные учреждения различных типов;</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2) обратиться в органы опеки и попечительства с предложением об ограничении или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Гражданским кодексом Российской Федерации;</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3) иные меры, предусмотренные федеральным законодательством.</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Статья 8.Меры воздействия, применяемые районными (городскими) комиссиями по делам несовершеннолетних к родителям или иным законным представителям несовершеннолетних</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В соответствии с законодательством Российской Федерации в отношении родителей или иных законных представителей несовершеннолетних, не исполняющих обязанности по воспитанию, обучению и содержанию несовершеннолетних либо отрицательно влияющих на их поведение, районные (городские) комиссии по делам несовершеннолетних могут применить следующие меры воздействия:</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lastRenderedPageBreak/>
        <w:t>1) обратиться в установленном федеральным законом порядке в суд с заявлением об ограничении или лишении родительских прав;</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2) обратиться с ходатайством в орган опеки и попечительства о принятии необходимых мер по защите прав и законных интересов несовершеннолетнего при непосредственной угрозе его жизни или здоровью, а также об отстранении опекуна или попечителя от исполнения ими своих обязанностей либо о досрочном расторжении договора с приемными родителями о передаче ребенка (детей) на воспитание в семью;</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3) в случаях, предусмотренных законодательством Российской Федерации и законодательством Чеченской Республики об административных правонарушениях, наложить административное взыскание;</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4) иные меры, предусмотренные федеральным законодательством.</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Глава 3.Заключительное положение</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Статья 10.Вступление в силу настоящего Закона</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Настоящий Закон вступает в силу по истечении десяти дней после дня его официального опубликования.</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Глава</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Чеченской Республики</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Р.КАДЫРОВ</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г. Грозный</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14 октября 2010 года</w:t>
      </w:r>
      <w:r w:rsidRPr="003B00FF">
        <w:rPr>
          <w:rFonts w:ascii="Times New Roman" w:eastAsia="Times New Roman" w:hAnsi="Times New Roman" w:cs="Times New Roman"/>
          <w:color w:val="444444"/>
          <w:sz w:val="24"/>
          <w:szCs w:val="24"/>
          <w:lang w:eastAsia="ru-RU"/>
        </w:rPr>
        <w:br/>
      </w:r>
      <w:r w:rsidRPr="003B00FF">
        <w:rPr>
          <w:rFonts w:ascii="Times New Roman" w:eastAsia="Times New Roman" w:hAnsi="Times New Roman" w:cs="Times New Roman"/>
          <w:color w:val="444444"/>
          <w:sz w:val="24"/>
          <w:szCs w:val="24"/>
          <w:shd w:val="clear" w:color="auto" w:fill="FFFFFF"/>
          <w:lang w:eastAsia="ru-RU"/>
        </w:rPr>
        <w:t>N 44-РЗ</w:t>
      </w:r>
    </w:p>
    <w:sectPr w:rsidR="00411793" w:rsidRPr="003B00FF" w:rsidSect="003B00FF">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915"/>
    <w:rsid w:val="003B00FF"/>
    <w:rsid w:val="00411793"/>
    <w:rsid w:val="00E44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584CF9-FF62-427E-AB53-3893A6FF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45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2680</Words>
  <Characters>15278</Characters>
  <Application>Microsoft Office Word</Application>
  <DocSecurity>0</DocSecurity>
  <Lines>127</Lines>
  <Paragraphs>35</Paragraphs>
  <ScaleCrop>false</ScaleCrop>
  <Company>SPecialiST RePack</Company>
  <LinksUpToDate>false</LinksUpToDate>
  <CharactersWithSpaces>17923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Грозный</dc:creator>
  <cp:keywords/>
  <dc:description/>
  <cp:lastModifiedBy>Грозный</cp:lastModifiedBy>
  <cp:revision>2</cp:revision>
  <dcterms:created xsi:type="dcterms:W3CDTF">2022-04-28T08:49:00Z</dcterms:created>
  <dcterms:modified xsi:type="dcterms:W3CDTF">2022-04-28T08:50:00Z</dcterms:modified>
</cp:coreProperties>
</file>